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052" w:rsidRDefault="00A40052" w:rsidP="00A978D6">
      <w:pPr>
        <w:jc w:val="both"/>
        <w:rPr>
          <w:b/>
        </w:rPr>
      </w:pPr>
      <w:r w:rsidRPr="00700D0C">
        <w:rPr>
          <w:rFonts w:ascii="Times New Roman" w:hAnsi="Times New Roman" w:cs="Times New Roman"/>
          <w:b/>
          <w:noProof/>
          <w:sz w:val="28"/>
          <w:szCs w:val="24"/>
          <w:lang w:eastAsia="es-ES"/>
        </w:rPr>
        <w:drawing>
          <wp:anchor distT="0" distB="0" distL="114300" distR="114300" simplePos="0" relativeHeight="251659264" behindDoc="0" locked="0" layoutInCell="1" allowOverlap="1" wp14:anchorId="73392BC5" wp14:editId="73512477">
            <wp:simplePos x="0" y="0"/>
            <wp:positionH relativeFrom="margin">
              <wp:posOffset>4062730</wp:posOffset>
            </wp:positionH>
            <wp:positionV relativeFrom="margin">
              <wp:posOffset>81280</wp:posOffset>
            </wp:positionV>
            <wp:extent cx="1571625" cy="781050"/>
            <wp:effectExtent l="0" t="0" r="9525" b="0"/>
            <wp:wrapSquare wrapText="bothSides"/>
            <wp:docPr id="1" name="7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71625" cy="78105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b/>
          <w:noProof/>
          <w:lang w:eastAsia="es-ES"/>
        </w:rPr>
        <w:drawing>
          <wp:inline distT="0" distB="0" distL="0" distR="0" wp14:anchorId="5EBC05FD" wp14:editId="6E3E9DD0">
            <wp:extent cx="1981200" cy="866775"/>
            <wp:effectExtent l="0" t="0" r="0" b="9525"/>
            <wp:docPr id="2" name="Imagen 2" descr="C:\Users\PROYECTOS\Desktop\1469923_592296327485262_1604223599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YECTOS\Desktop\1469923_592296327485262_1604223599_n.p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6442" b="29807"/>
                    <a:stretch/>
                  </pic:blipFill>
                  <pic:spPr bwMode="auto">
                    <a:xfrm>
                      <a:off x="0" y="0"/>
                      <a:ext cx="1981200" cy="866775"/>
                    </a:xfrm>
                    <a:prstGeom prst="rect">
                      <a:avLst/>
                    </a:prstGeom>
                    <a:noFill/>
                    <a:ln>
                      <a:noFill/>
                    </a:ln>
                    <a:extLst>
                      <a:ext uri="{53640926-AAD7-44D8-BBD7-CCE9431645EC}">
                        <a14:shadowObscured xmlns:a14="http://schemas.microsoft.com/office/drawing/2010/main"/>
                      </a:ext>
                    </a:extLst>
                  </pic:spPr>
                </pic:pic>
              </a:graphicData>
            </a:graphic>
          </wp:inline>
        </w:drawing>
      </w:r>
    </w:p>
    <w:p w:rsidR="00A40052" w:rsidRDefault="00A40052" w:rsidP="00A978D6">
      <w:pPr>
        <w:jc w:val="both"/>
        <w:rPr>
          <w:b/>
          <w:noProof/>
          <w:lang w:eastAsia="es-ES"/>
        </w:rPr>
      </w:pPr>
    </w:p>
    <w:p w:rsidR="008A1DD5" w:rsidRPr="008A1DD5" w:rsidRDefault="008A1DD5" w:rsidP="00A978D6">
      <w:pPr>
        <w:jc w:val="both"/>
        <w:rPr>
          <w:b/>
        </w:rPr>
      </w:pPr>
      <w:r w:rsidRPr="008A1DD5">
        <w:rPr>
          <w:b/>
        </w:rPr>
        <w:t>Llamado a Concurso para la Consultoría de Análisis del Módulo de Información Cultural de la Encuesta Permanente de Hogares</w:t>
      </w:r>
    </w:p>
    <w:p w:rsidR="00610458" w:rsidRPr="00610458" w:rsidRDefault="00610458" w:rsidP="00A978D6">
      <w:pPr>
        <w:jc w:val="both"/>
      </w:pPr>
      <w:r w:rsidRPr="00610458">
        <w:t xml:space="preserve">Se lanzó el llamado a concurso para </w:t>
      </w:r>
      <w:r>
        <w:t xml:space="preserve">la Consultoría </w:t>
      </w:r>
      <w:r w:rsidRPr="00610458">
        <w:t>de Análisis del Módulo de Información Cultural de la Encuesta Permanente de Hogares (EPH) 2011.</w:t>
      </w:r>
      <w:r>
        <w:t xml:space="preserve"> </w:t>
      </w:r>
    </w:p>
    <w:p w:rsidR="00610458" w:rsidRPr="00610458" w:rsidRDefault="00610458" w:rsidP="00A978D6">
      <w:pPr>
        <w:jc w:val="both"/>
      </w:pPr>
      <w:r w:rsidRPr="00610458">
        <w:t>La EPH es realizada anualmente por la Dirección Nacional de Estadísticas Encuestas y Censos (DGEEC).</w:t>
      </w:r>
      <w:r>
        <w:t xml:space="preserve"> </w:t>
      </w:r>
      <w:r w:rsidRPr="00610458">
        <w:t>En el año 2011, la Secretaría Nacional de Cultura, a través de del Sistema Nacional de Información Cultural del Paraguay (SICPY) tuvo la oportunidad de incluir un Módulo de Información Cultural dentro de esta encuesta anual.</w:t>
      </w:r>
    </w:p>
    <w:p w:rsidR="008A1DD5" w:rsidRPr="008A1DD5" w:rsidRDefault="008A1DD5" w:rsidP="00A978D6">
      <w:pPr>
        <w:jc w:val="both"/>
        <w:rPr>
          <w:rFonts w:eastAsia="Batang"/>
          <w:lang w:val="es-PY"/>
        </w:rPr>
      </w:pPr>
      <w:r w:rsidRPr="008A1DD5">
        <w:rPr>
          <w:rFonts w:eastAsia="Batang"/>
          <w:lang w:val="es-PY"/>
        </w:rPr>
        <w:t>El Módulo de Información Cultural recog</w:t>
      </w:r>
      <w:r>
        <w:rPr>
          <w:rFonts w:eastAsia="Batang"/>
          <w:lang w:val="es-PY"/>
        </w:rPr>
        <w:t>ió</w:t>
      </w:r>
      <w:r w:rsidRPr="008A1DD5">
        <w:rPr>
          <w:rFonts w:eastAsia="Batang"/>
          <w:lang w:val="es-PY"/>
        </w:rPr>
        <w:t xml:space="preserve"> por primera vez información sobre estilos culturales de vida de la población paraguaya. </w:t>
      </w:r>
    </w:p>
    <w:p w:rsidR="008A1DD5" w:rsidRPr="008A1DD5" w:rsidRDefault="008A1DD5" w:rsidP="00A978D6">
      <w:pPr>
        <w:jc w:val="both"/>
        <w:rPr>
          <w:rFonts w:eastAsia="Batang"/>
          <w:lang w:val="es-PY"/>
        </w:rPr>
      </w:pPr>
      <w:r w:rsidRPr="008A1DD5">
        <w:rPr>
          <w:rFonts w:eastAsia="Batang"/>
          <w:lang w:val="es-PY"/>
        </w:rPr>
        <w:t>El mismo reúne variables agrupadas en secciones que detallan las prácticas de la población en diferentes ámbitos del campo cultural. Además, el módulo en su conjunto se conjuga con las variables demográficas y socioeconómicas de la EPH, permitiendo una estratificación de los individuos y hogares en función de dichas prácticas.</w:t>
      </w:r>
    </w:p>
    <w:p w:rsidR="008A1DD5" w:rsidRPr="008A1DD5" w:rsidRDefault="008A1DD5" w:rsidP="00A978D6">
      <w:pPr>
        <w:jc w:val="both"/>
        <w:rPr>
          <w:rFonts w:eastAsia="Batang"/>
          <w:lang w:val="es-PY"/>
        </w:rPr>
      </w:pPr>
      <w:r w:rsidRPr="008A1DD5">
        <w:rPr>
          <w:rFonts w:eastAsia="Batang"/>
          <w:lang w:val="es-PY"/>
        </w:rPr>
        <w:t>El análisis de las variables y secciones del módulo en cuestión se hace necesario para la construcción de indicadores que orienten la interpretación de las dimensiones del campo cultural asociadas a las diferentes categorías sociales, sus perfiles culturales y sus estilos de vida resultantes.</w:t>
      </w:r>
    </w:p>
    <w:p w:rsidR="00610458" w:rsidRDefault="00610458" w:rsidP="00A978D6">
      <w:pPr>
        <w:jc w:val="both"/>
      </w:pPr>
      <w:r>
        <w:t>El llamado</w:t>
      </w:r>
      <w:r w:rsidRPr="00610458">
        <w:t xml:space="preserve"> está</w:t>
      </w:r>
      <w:r>
        <w:t xml:space="preserve"> disponible</w:t>
      </w:r>
      <w:r w:rsidRPr="00610458">
        <w:t xml:space="preserve"> en el portal de la Dirección Nacional de Contrataciones Públicas, en </w:t>
      </w:r>
      <w:r>
        <w:t>el</w:t>
      </w:r>
      <w:r w:rsidRPr="00610458">
        <w:t xml:space="preserve"> siguiente</w:t>
      </w:r>
      <w:r>
        <w:t xml:space="preserve"> enlace</w:t>
      </w:r>
      <w:r w:rsidRPr="00610458">
        <w:t>:</w:t>
      </w:r>
    </w:p>
    <w:p w:rsidR="00610458" w:rsidRDefault="00A40052" w:rsidP="00A978D6">
      <w:pPr>
        <w:jc w:val="both"/>
      </w:pPr>
      <w:hyperlink r:id="rId7" w:history="1">
        <w:r w:rsidR="00610458" w:rsidRPr="00E27692">
          <w:rPr>
            <w:rStyle w:val="Hipervnculo"/>
          </w:rPr>
          <w:t>https://www.contrataciones.gov.py/sicp/llamado/llamadoPublico.seam?llamadoId=Bju8nkgujv8%3D&amp;conversationPropagation=end&amp;actionMethod=llamado%2FllamadosPublicados.xhtml%3AllamadoPublicoAction.initFromGridPublico&amp;cid=57149</w:t>
        </w:r>
      </w:hyperlink>
    </w:p>
    <w:p w:rsidR="00610458" w:rsidRPr="008A1DD5" w:rsidRDefault="00610458" w:rsidP="00A978D6">
      <w:pPr>
        <w:jc w:val="both"/>
      </w:pPr>
      <w:r>
        <w:t>El plazo límite</w:t>
      </w:r>
      <w:r w:rsidRPr="00610458">
        <w:t xml:space="preserve"> de presentación de las propuestas es el </w:t>
      </w:r>
      <w:r>
        <w:rPr>
          <w:b/>
          <w:bCs/>
          <w:u w:val="single"/>
        </w:rPr>
        <w:t>jueves 08 de mayo, hasta</w:t>
      </w:r>
      <w:r w:rsidR="008A1DD5">
        <w:rPr>
          <w:b/>
          <w:bCs/>
          <w:u w:val="single"/>
        </w:rPr>
        <w:t xml:space="preserve"> las 11:00 </w:t>
      </w:r>
      <w:proofErr w:type="spellStart"/>
      <w:r w:rsidR="008A1DD5">
        <w:rPr>
          <w:b/>
          <w:bCs/>
          <w:u w:val="single"/>
        </w:rPr>
        <w:t>hs</w:t>
      </w:r>
      <w:proofErr w:type="spellEnd"/>
      <w:r w:rsidR="008A1DD5">
        <w:rPr>
          <w:b/>
          <w:bCs/>
          <w:u w:val="single"/>
        </w:rPr>
        <w:t xml:space="preserve"> </w:t>
      </w:r>
      <w:r w:rsidR="008A1DD5">
        <w:rPr>
          <w:bCs/>
        </w:rPr>
        <w:t>en la Secretaría Nacional de Cultura (</w:t>
      </w:r>
      <w:r w:rsidR="008A1DD5" w:rsidRPr="008A1DD5">
        <w:rPr>
          <w:bCs/>
        </w:rPr>
        <w:t xml:space="preserve">Estados Unidos N° 285 esq. </w:t>
      </w:r>
      <w:proofErr w:type="spellStart"/>
      <w:r w:rsidR="008A1DD5" w:rsidRPr="008A1DD5">
        <w:rPr>
          <w:bCs/>
        </w:rPr>
        <w:t>Mcal</w:t>
      </w:r>
      <w:proofErr w:type="spellEnd"/>
      <w:r w:rsidR="008A1DD5" w:rsidRPr="008A1DD5">
        <w:rPr>
          <w:bCs/>
        </w:rPr>
        <w:t xml:space="preserve">. </w:t>
      </w:r>
      <w:proofErr w:type="spellStart"/>
      <w:r w:rsidR="008A1DD5" w:rsidRPr="008A1DD5">
        <w:rPr>
          <w:bCs/>
        </w:rPr>
        <w:t>Estigarribia</w:t>
      </w:r>
      <w:proofErr w:type="spellEnd"/>
      <w:r w:rsidR="008A1DD5" w:rsidRPr="008A1DD5">
        <w:rPr>
          <w:bCs/>
        </w:rPr>
        <w:t xml:space="preserve"> – Planta Baja.</w:t>
      </w:r>
      <w:r w:rsidR="008A1DD5">
        <w:rPr>
          <w:bCs/>
        </w:rPr>
        <w:t>)</w:t>
      </w:r>
    </w:p>
    <w:p w:rsidR="00610458" w:rsidRPr="00610458" w:rsidRDefault="00610458" w:rsidP="00A978D6">
      <w:pPr>
        <w:jc w:val="both"/>
      </w:pPr>
      <w:r w:rsidRPr="00610458">
        <w:t xml:space="preserve">Ante cualquier duda, comunicarse por mail a la siguiente dirección: </w:t>
      </w:r>
      <w:r>
        <w:t>plan.sicpy.snc@gmail.com o al número</w:t>
      </w:r>
      <w:r w:rsidRPr="00610458">
        <w:t xml:space="preserve"> 021 4</w:t>
      </w:r>
      <w:r>
        <w:t>5817</w:t>
      </w:r>
      <w:r w:rsidRPr="00610458">
        <w:t>1</w:t>
      </w:r>
      <w:r w:rsidR="008A1DD5">
        <w:t>.</w:t>
      </w:r>
    </w:p>
    <w:p w:rsidR="00610458" w:rsidRDefault="00610458" w:rsidP="00610458">
      <w:pPr>
        <w:spacing w:after="0" w:line="240" w:lineRule="auto"/>
        <w:ind w:left="2829"/>
        <w:rPr>
          <w:b/>
        </w:rPr>
      </w:pPr>
    </w:p>
    <w:p w:rsidR="00610458" w:rsidRPr="00610458" w:rsidRDefault="00610458" w:rsidP="00610458">
      <w:pPr>
        <w:spacing w:after="0" w:line="240" w:lineRule="auto"/>
        <w:ind w:left="2829"/>
        <w:rPr>
          <w:b/>
        </w:rPr>
      </w:pPr>
      <w:r w:rsidRPr="00610458">
        <w:rPr>
          <w:b/>
        </w:rPr>
        <w:t>Sistema Nacional de Información Cultural del Paraguay (SICPY)</w:t>
      </w:r>
    </w:p>
    <w:p w:rsidR="00610458" w:rsidRPr="00610458" w:rsidRDefault="00610458" w:rsidP="00610458">
      <w:pPr>
        <w:spacing w:after="0" w:line="240" w:lineRule="auto"/>
        <w:ind w:left="2829"/>
      </w:pPr>
      <w:r w:rsidRPr="00610458">
        <w:rPr>
          <w:i/>
          <w:iCs/>
        </w:rPr>
        <w:t>Dirección de Planificación </w:t>
      </w:r>
      <w:r w:rsidRPr="00610458">
        <w:rPr>
          <w:i/>
          <w:iCs/>
        </w:rPr>
        <w:br/>
        <w:t>Secretaría Nacional de Cultura - Presidencia de la República</w:t>
      </w:r>
    </w:p>
    <w:p w:rsidR="00610458" w:rsidRPr="00610458" w:rsidRDefault="00610458" w:rsidP="00610458">
      <w:pPr>
        <w:spacing w:after="0" w:line="240" w:lineRule="auto"/>
        <w:ind w:left="2829"/>
      </w:pPr>
      <w:r w:rsidRPr="00610458">
        <w:rPr>
          <w:i/>
          <w:iCs/>
        </w:rPr>
        <w:t xml:space="preserve">Eligio Ayala 882 entre </w:t>
      </w:r>
      <w:proofErr w:type="spellStart"/>
      <w:r w:rsidRPr="00610458">
        <w:rPr>
          <w:i/>
          <w:iCs/>
        </w:rPr>
        <w:t>Tacuary</w:t>
      </w:r>
      <w:proofErr w:type="spellEnd"/>
      <w:r w:rsidRPr="00610458">
        <w:rPr>
          <w:i/>
          <w:iCs/>
        </w:rPr>
        <w:t xml:space="preserve"> y Estados Unidos </w:t>
      </w:r>
    </w:p>
    <w:p w:rsidR="00610458" w:rsidRDefault="00610458" w:rsidP="00610458">
      <w:pPr>
        <w:spacing w:line="240" w:lineRule="auto"/>
        <w:ind w:left="2832"/>
      </w:pPr>
      <w:r w:rsidRPr="00610458">
        <w:rPr>
          <w:i/>
          <w:iCs/>
        </w:rPr>
        <w:t>Tel.: 021 458-171</w:t>
      </w:r>
    </w:p>
    <w:p w:rsidR="00555206" w:rsidRDefault="00555206">
      <w:bookmarkStart w:id="0" w:name="_GoBack"/>
      <w:bookmarkEnd w:id="0"/>
    </w:p>
    <w:sectPr w:rsidR="00555206" w:rsidSect="00A40052">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458"/>
    <w:rsid w:val="00555206"/>
    <w:rsid w:val="00610458"/>
    <w:rsid w:val="008A1DD5"/>
    <w:rsid w:val="00A40052"/>
    <w:rsid w:val="00A978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10458"/>
    <w:rPr>
      <w:color w:val="0000FF" w:themeColor="hyperlink"/>
      <w:u w:val="single"/>
    </w:rPr>
  </w:style>
  <w:style w:type="character" w:styleId="Hipervnculovisitado">
    <w:name w:val="FollowedHyperlink"/>
    <w:basedOn w:val="Fuentedeprrafopredeter"/>
    <w:uiPriority w:val="99"/>
    <w:semiHidden/>
    <w:unhideWhenUsed/>
    <w:rsid w:val="00610458"/>
    <w:rPr>
      <w:color w:val="800080" w:themeColor="followedHyperlink"/>
      <w:u w:val="single"/>
    </w:rPr>
  </w:style>
  <w:style w:type="paragraph" w:styleId="Textodeglobo">
    <w:name w:val="Balloon Text"/>
    <w:basedOn w:val="Normal"/>
    <w:link w:val="TextodegloboCar"/>
    <w:uiPriority w:val="99"/>
    <w:semiHidden/>
    <w:unhideWhenUsed/>
    <w:rsid w:val="00A4005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400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10458"/>
    <w:rPr>
      <w:color w:val="0000FF" w:themeColor="hyperlink"/>
      <w:u w:val="single"/>
    </w:rPr>
  </w:style>
  <w:style w:type="character" w:styleId="Hipervnculovisitado">
    <w:name w:val="FollowedHyperlink"/>
    <w:basedOn w:val="Fuentedeprrafopredeter"/>
    <w:uiPriority w:val="99"/>
    <w:semiHidden/>
    <w:unhideWhenUsed/>
    <w:rsid w:val="00610458"/>
    <w:rPr>
      <w:color w:val="800080" w:themeColor="followedHyperlink"/>
      <w:u w:val="single"/>
    </w:rPr>
  </w:style>
  <w:style w:type="paragraph" w:styleId="Textodeglobo">
    <w:name w:val="Balloon Text"/>
    <w:basedOn w:val="Normal"/>
    <w:link w:val="TextodegloboCar"/>
    <w:uiPriority w:val="99"/>
    <w:semiHidden/>
    <w:unhideWhenUsed/>
    <w:rsid w:val="00A4005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400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073778">
      <w:bodyDiv w:val="1"/>
      <w:marLeft w:val="0"/>
      <w:marRight w:val="0"/>
      <w:marTop w:val="0"/>
      <w:marBottom w:val="0"/>
      <w:divBdr>
        <w:top w:val="none" w:sz="0" w:space="0" w:color="auto"/>
        <w:left w:val="none" w:sz="0" w:space="0" w:color="auto"/>
        <w:bottom w:val="none" w:sz="0" w:space="0" w:color="auto"/>
        <w:right w:val="none" w:sz="0" w:space="0" w:color="auto"/>
      </w:divBdr>
      <w:divsChild>
        <w:div w:id="1490171645">
          <w:marLeft w:val="0"/>
          <w:marRight w:val="0"/>
          <w:marTop w:val="0"/>
          <w:marBottom w:val="0"/>
          <w:divBdr>
            <w:top w:val="none" w:sz="0" w:space="0" w:color="auto"/>
            <w:left w:val="none" w:sz="0" w:space="0" w:color="auto"/>
            <w:bottom w:val="none" w:sz="0" w:space="0" w:color="auto"/>
            <w:right w:val="none" w:sz="0" w:space="0" w:color="auto"/>
          </w:divBdr>
          <w:divsChild>
            <w:div w:id="9182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873126">
      <w:bodyDiv w:val="1"/>
      <w:marLeft w:val="0"/>
      <w:marRight w:val="0"/>
      <w:marTop w:val="0"/>
      <w:marBottom w:val="0"/>
      <w:divBdr>
        <w:top w:val="none" w:sz="0" w:space="0" w:color="auto"/>
        <w:left w:val="none" w:sz="0" w:space="0" w:color="auto"/>
        <w:bottom w:val="none" w:sz="0" w:space="0" w:color="auto"/>
        <w:right w:val="none" w:sz="0" w:space="0" w:color="auto"/>
      </w:divBdr>
      <w:divsChild>
        <w:div w:id="1668942569">
          <w:marLeft w:val="0"/>
          <w:marRight w:val="0"/>
          <w:marTop w:val="0"/>
          <w:marBottom w:val="0"/>
          <w:divBdr>
            <w:top w:val="none" w:sz="0" w:space="0" w:color="auto"/>
            <w:left w:val="none" w:sz="0" w:space="0" w:color="auto"/>
            <w:bottom w:val="none" w:sz="0" w:space="0" w:color="auto"/>
            <w:right w:val="none" w:sz="0" w:space="0" w:color="auto"/>
          </w:divBdr>
          <w:divsChild>
            <w:div w:id="40770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66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ntrataciones.gov.py/sicp/llamado/llamadoPublico.seam?llamadoId=Bju8nkgujv8%3D&amp;conversationPropagation=end&amp;actionMethod=llamado%2FllamadosPublicados.xhtml%3AllamadoPublicoAction.initFromGridPublico&amp;cid=5714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378</Words>
  <Characters>2083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PROYECTOS</dc:creator>
  <cp:lastModifiedBy>PROYECTOS</cp:lastModifiedBy>
  <cp:revision>3</cp:revision>
  <dcterms:created xsi:type="dcterms:W3CDTF">2014-05-05T14:02:00Z</dcterms:created>
  <dcterms:modified xsi:type="dcterms:W3CDTF">2014-05-05T14:32:00Z</dcterms:modified>
</cp:coreProperties>
</file>